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26"/>
      </w:tblGrid>
      <w:tr w:rsidR="00692ABE" w14:paraId="6617C232" w14:textId="77777777" w:rsidTr="00692ABE">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692ABE" w14:paraId="195059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692ABE" w14:paraId="3CE7F84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692ABE" w14:paraId="5469B4BF" w14:textId="77777777">
                          <w:tc>
                            <w:tcPr>
                              <w:tcW w:w="0" w:type="auto"/>
                              <w:tcMar>
                                <w:top w:w="0" w:type="dxa"/>
                                <w:left w:w="270" w:type="dxa"/>
                                <w:bottom w:w="135" w:type="dxa"/>
                                <w:right w:w="270" w:type="dxa"/>
                              </w:tcMar>
                              <w:hideMark/>
                            </w:tcPr>
                            <w:p w14:paraId="7B219752" w14:textId="77777777" w:rsidR="00692ABE" w:rsidRDefault="00692ABE">
                              <w:pPr>
                                <w:pStyle w:val="Heading1"/>
                                <w:jc w:val="center"/>
                                <w:rPr>
                                  <w:rFonts w:eastAsia="Times New Roman"/>
                                </w:rPr>
                              </w:pPr>
                              <w:r>
                                <w:rPr>
                                  <w:rStyle w:val="Strong"/>
                                  <w:rFonts w:eastAsia="Times New Roman"/>
                                  <w:b/>
                                  <w:bCs/>
                                </w:rPr>
                                <w:t>Bulletin No.6</w:t>
                              </w:r>
                              <w:r>
                                <w:rPr>
                                  <w:rFonts w:eastAsia="Times New Roman"/>
                                </w:rPr>
                                <w:br/>
                              </w:r>
                              <w:r>
                                <w:rPr>
                                  <w:rStyle w:val="Strong"/>
                                  <w:rFonts w:eastAsia="Times New Roman"/>
                                  <w:b/>
                                  <w:bCs/>
                                </w:rPr>
                                <w:t>‘Historic Environment’</w:t>
                              </w:r>
                            </w:p>
                            <w:p w14:paraId="52B7133C" w14:textId="77777777" w:rsidR="00692ABE" w:rsidRDefault="00692ABE">
                              <w:pPr>
                                <w:pStyle w:val="Heading4"/>
                                <w:rPr>
                                  <w:rFonts w:eastAsia="Times New Roman"/>
                                </w:rPr>
                              </w:pPr>
                              <w:r>
                                <w:rPr>
                                  <w:rFonts w:eastAsia="Times New Roman"/>
                                </w:rPr>
                                <w:br/>
                              </w:r>
                              <w:r>
                                <w:rPr>
                                  <w:rFonts w:eastAsia="Times New Roman"/>
                                  <w:sz w:val="24"/>
                                  <w:szCs w:val="24"/>
                                </w:rPr>
                                <w:t>The last one...and the most important!  If you think the historic character of Bromley is important then put your views here:</w:t>
                              </w:r>
                              <w:r>
                                <w:rPr>
                                  <w:rFonts w:eastAsia="Times New Roman"/>
                                </w:rPr>
                                <w:br/>
                              </w:r>
                              <w:hyperlink r:id="rId4" w:history="1">
                                <w:r>
                                  <w:rPr>
                                    <w:rStyle w:val="Hyperlink"/>
                                    <w:rFonts w:eastAsia="Times New Roman"/>
                                    <w:b w:val="0"/>
                                    <w:bCs w:val="0"/>
                                    <w:color w:val="007C89"/>
                                  </w:rPr>
                                  <w:t>https://bromleytowncentre.commonplace.is/schemes/proposals/historic-environment/details</w:t>
                                </w:r>
                              </w:hyperlink>
                              <w:r>
                                <w:rPr>
                                  <w:rFonts w:eastAsia="Times New Roman"/>
                                </w:rPr>
                                <w:br/>
                              </w:r>
                              <w:r>
                                <w:rPr>
                                  <w:rFonts w:eastAsia="Times New Roman"/>
                                  <w:sz w:val="24"/>
                                  <w:szCs w:val="24"/>
                                </w:rPr>
                                <w:t>We suggest some answers below.  Do it now!  The deadline is Monday. </w:t>
                              </w:r>
                            </w:p>
                          </w:tc>
                        </w:tr>
                      </w:tbl>
                      <w:p w14:paraId="7647D5F4" w14:textId="77777777" w:rsidR="00692ABE" w:rsidRDefault="00692ABE">
                        <w:pPr>
                          <w:rPr>
                            <w:rFonts w:ascii="Times New Roman" w:eastAsia="Times New Roman" w:hAnsi="Times New Roman" w:cs="Times New Roman"/>
                            <w:sz w:val="20"/>
                            <w:szCs w:val="20"/>
                          </w:rPr>
                        </w:pPr>
                      </w:p>
                    </w:tc>
                  </w:tr>
                </w:tbl>
                <w:p w14:paraId="2A2CF218" w14:textId="77777777" w:rsidR="00692ABE" w:rsidRDefault="00692ABE">
                  <w:pPr>
                    <w:rPr>
                      <w:rFonts w:ascii="Times New Roman" w:eastAsia="Times New Roman" w:hAnsi="Times New Roman" w:cs="Times New Roman"/>
                      <w:sz w:val="20"/>
                      <w:szCs w:val="20"/>
                    </w:rPr>
                  </w:pPr>
                </w:p>
              </w:tc>
            </w:tr>
          </w:tbl>
          <w:p w14:paraId="3A971026" w14:textId="77777777" w:rsidR="00692ABE" w:rsidRDefault="00692ABE">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692ABE" w14:paraId="22F183AB" w14:textId="77777777">
              <w:trPr>
                <w:hidden/>
              </w:trPr>
              <w:tc>
                <w:tcPr>
                  <w:tcW w:w="0" w:type="auto"/>
                  <w:tcMar>
                    <w:top w:w="90" w:type="dxa"/>
                    <w:left w:w="270" w:type="dxa"/>
                    <w:bottom w:w="90" w:type="dxa"/>
                    <w:right w:w="270" w:type="dxa"/>
                  </w:tcMar>
                  <w:vAlign w:val="center"/>
                  <w:hideMark/>
                </w:tcPr>
                <w:tbl>
                  <w:tblPr>
                    <w:tblW w:w="5000" w:type="pct"/>
                    <w:tblBorders>
                      <w:top w:val="single" w:sz="18" w:space="0" w:color="222222"/>
                    </w:tblBorders>
                    <w:tblCellMar>
                      <w:left w:w="0" w:type="dxa"/>
                      <w:right w:w="0" w:type="dxa"/>
                    </w:tblCellMar>
                    <w:tblLook w:val="04A0" w:firstRow="1" w:lastRow="0" w:firstColumn="1" w:lastColumn="0" w:noHBand="0" w:noVBand="1"/>
                  </w:tblPr>
                  <w:tblGrid>
                    <w:gridCol w:w="8486"/>
                  </w:tblGrid>
                  <w:tr w:rsidR="00692ABE" w14:paraId="277CCB4C" w14:textId="77777777">
                    <w:trPr>
                      <w:hidden/>
                    </w:trPr>
                    <w:tc>
                      <w:tcPr>
                        <w:tcW w:w="0" w:type="auto"/>
                        <w:tcBorders>
                          <w:top w:val="single" w:sz="18" w:space="0" w:color="222222"/>
                          <w:left w:val="nil"/>
                          <w:bottom w:val="nil"/>
                          <w:right w:val="nil"/>
                        </w:tcBorders>
                        <w:vAlign w:val="center"/>
                        <w:hideMark/>
                      </w:tcPr>
                      <w:p w14:paraId="505351FA" w14:textId="77777777" w:rsidR="00692ABE" w:rsidRDefault="00692ABE">
                        <w:pPr>
                          <w:rPr>
                            <w:rFonts w:eastAsia="Times New Roman"/>
                            <w:vanish/>
                          </w:rPr>
                        </w:pPr>
                      </w:p>
                    </w:tc>
                  </w:tr>
                </w:tbl>
                <w:p w14:paraId="798FF687" w14:textId="77777777" w:rsidR="00692ABE" w:rsidRDefault="00692ABE">
                  <w:pPr>
                    <w:rPr>
                      <w:rFonts w:ascii="Times New Roman" w:eastAsia="Times New Roman" w:hAnsi="Times New Roman" w:cs="Times New Roman"/>
                      <w:sz w:val="20"/>
                      <w:szCs w:val="20"/>
                    </w:rPr>
                  </w:pPr>
                </w:p>
              </w:tc>
            </w:tr>
          </w:tbl>
          <w:p w14:paraId="2654FCE2" w14:textId="77777777" w:rsidR="00692ABE" w:rsidRDefault="00692ABE">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692ABE" w14:paraId="16B19D63"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9020"/>
                  </w:tblGrid>
                  <w:tr w:rsidR="00692ABE" w14:paraId="0BBD7433" w14:textId="77777777">
                    <w:trPr>
                      <w:jc w:val="center"/>
                      <w:hidden/>
                    </w:trPr>
                    <w:tc>
                      <w:tcPr>
                        <w:tcW w:w="0" w:type="auto"/>
                        <w:hideMark/>
                      </w:tcPr>
                      <w:p w14:paraId="257621B3" w14:textId="77777777" w:rsidR="00692ABE" w:rsidRDefault="00692ABE">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692ABE" w14:paraId="04B745D3" w14:textId="77777777">
                          <w:tc>
                            <w:tcPr>
                              <w:tcW w:w="0" w:type="auto"/>
                              <w:tcMar>
                                <w:top w:w="135" w:type="dxa"/>
                                <w:left w:w="270" w:type="dxa"/>
                                <w:bottom w:w="135" w:type="dxa"/>
                                <w:right w:w="270" w:type="dxa"/>
                              </w:tcMar>
                              <w:vAlign w:val="center"/>
                              <w:hideMark/>
                            </w:tcPr>
                            <w:tbl>
                              <w:tblPr>
                                <w:tblW w:w="5000" w:type="pct"/>
                                <w:shd w:val="clear" w:color="auto" w:fill="BAF8B8"/>
                                <w:tblLook w:val="04A0" w:firstRow="1" w:lastRow="0" w:firstColumn="1" w:lastColumn="0" w:noHBand="0" w:noVBand="1"/>
                              </w:tblPr>
                              <w:tblGrid>
                                <w:gridCol w:w="8480"/>
                              </w:tblGrid>
                              <w:tr w:rsidR="00692ABE" w14:paraId="19F4CA11" w14:textId="77777777">
                                <w:tc>
                                  <w:tcPr>
                                    <w:tcW w:w="0" w:type="auto"/>
                                    <w:shd w:val="clear" w:color="auto" w:fill="BAF8B8"/>
                                    <w:tcMar>
                                      <w:top w:w="270" w:type="dxa"/>
                                      <w:left w:w="270" w:type="dxa"/>
                                      <w:bottom w:w="270" w:type="dxa"/>
                                      <w:right w:w="270" w:type="dxa"/>
                                    </w:tcMar>
                                    <w:hideMark/>
                                  </w:tcPr>
                                  <w:p w14:paraId="3FF7A153" w14:textId="77777777" w:rsidR="00692ABE" w:rsidRDefault="00692ABE">
                                    <w:pPr>
                                      <w:spacing w:line="360" w:lineRule="auto"/>
                                      <w:rPr>
                                        <w:rFonts w:ascii="Helvetica" w:eastAsia="Times New Roman" w:hAnsi="Helvetica" w:cs="Helvetica"/>
                                        <w:color w:val="202020"/>
                                        <w:sz w:val="24"/>
                                        <w:szCs w:val="24"/>
                                      </w:rPr>
                                    </w:pPr>
                                    <w:r>
                                      <w:rPr>
                                        <w:rStyle w:val="Strong"/>
                                        <w:rFonts w:ascii="Helvetica" w:eastAsia="Times New Roman" w:hAnsi="Helvetica" w:cs="Helvetica"/>
                                        <w:color w:val="202020"/>
                                        <w:sz w:val="24"/>
                                        <w:szCs w:val="24"/>
                                      </w:rPr>
                                      <w:t>How important is the historic environment to the character of the town centre?</w:t>
                                    </w:r>
                                    <w:r>
                                      <w:rPr>
                                        <w:rFonts w:ascii="Helvetica" w:eastAsia="Times New Roman" w:hAnsi="Helvetica" w:cs="Helvetica"/>
                                        <w:color w:val="202020"/>
                                        <w:sz w:val="24"/>
                                        <w:szCs w:val="24"/>
                                      </w:rPr>
                                      <w:br/>
                                    </w:r>
                                    <w:r>
                                      <w:rPr>
                                        <w:rFonts w:ascii="Helvetica" w:eastAsia="Times New Roman" w:hAnsi="Helvetica" w:cs="Helvetica"/>
                                        <w:color w:val="202020"/>
                                        <w:sz w:val="24"/>
                                        <w:szCs w:val="24"/>
                                        <w:u w:val="single"/>
                                      </w:rPr>
                                      <w:t>BCS suggests:</w:t>
                                    </w:r>
                                    <w:r>
                                      <w:rPr>
                                        <w:rFonts w:ascii="Helvetica" w:eastAsia="Times New Roman" w:hAnsi="Helvetica" w:cs="Helvetica"/>
                                        <w:color w:val="202020"/>
                                        <w:sz w:val="24"/>
                                        <w:szCs w:val="24"/>
                                      </w:rPr>
                                      <w:t>  Bromley's distinctive character arises from the historic buildings with various architectural styles, open spaces and streetscapes in the town; Stories of the town's growth from its market town origins and of its celebrated inhabitants are a source of great interest for residents and visitors alike. Together this makes up the historic environment which is vital to the town's future.</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What elements of the historic environment do you consider most important?</w:t>
                                    </w:r>
                                    <w:r>
                                      <w:rPr>
                                        <w:rFonts w:ascii="Helvetica" w:eastAsia="Times New Roman" w:hAnsi="Helvetica" w:cs="Helvetica"/>
                                        <w:color w:val="202020"/>
                                        <w:sz w:val="24"/>
                                        <w:szCs w:val="24"/>
                                      </w:rPr>
                                      <w:br/>
                                    </w:r>
                                    <w:r>
                                      <w:rPr>
                                        <w:rFonts w:ascii="Helvetica" w:eastAsia="Times New Roman" w:hAnsi="Helvetica" w:cs="Helvetica"/>
                                        <w:color w:val="202020"/>
                                        <w:sz w:val="24"/>
                                        <w:szCs w:val="24"/>
                                        <w:u w:val="single"/>
                                      </w:rPr>
                                      <w:t>BCS suggests: </w:t>
                                    </w:r>
                                    <w:r>
                                      <w:rPr>
                                        <w:rFonts w:ascii="Helvetica" w:eastAsia="Times New Roman" w:hAnsi="Helvetica" w:cs="Helvetica"/>
                                        <w:color w:val="202020"/>
                                        <w:sz w:val="24"/>
                                        <w:szCs w:val="24"/>
                                      </w:rPr>
                                      <w:t xml:space="preserve"> The buildings and streetscapes within the Conservation Area, in particular: Bromley and </w:t>
                                    </w:r>
                                    <w:proofErr w:type="spellStart"/>
                                    <w:r>
                                      <w:rPr>
                                        <w:rFonts w:ascii="Helvetica" w:eastAsia="Times New Roman" w:hAnsi="Helvetica" w:cs="Helvetica"/>
                                        <w:color w:val="202020"/>
                                        <w:sz w:val="24"/>
                                        <w:szCs w:val="24"/>
                                      </w:rPr>
                                      <w:t>Sheppards</w:t>
                                    </w:r>
                                    <w:proofErr w:type="spellEnd"/>
                                    <w:r>
                                      <w:rPr>
                                        <w:rFonts w:ascii="Helvetica" w:eastAsia="Times New Roman" w:hAnsi="Helvetica" w:cs="Helvetica"/>
                                        <w:color w:val="202020"/>
                                        <w:sz w:val="24"/>
                                        <w:szCs w:val="24"/>
                                      </w:rPr>
                                      <w:t xml:space="preserve"> Colleges, the Bishops Palace, </w:t>
                                    </w:r>
                                    <w:proofErr w:type="spellStart"/>
                                    <w:r>
                                      <w:rPr>
                                        <w:rFonts w:ascii="Helvetica" w:eastAsia="Times New Roman" w:hAnsi="Helvetica" w:cs="Helvetica"/>
                                        <w:color w:val="202020"/>
                                        <w:sz w:val="24"/>
                                        <w:szCs w:val="24"/>
                                      </w:rPr>
                                      <w:t>Picturehouse</w:t>
                                    </w:r>
                                    <w:proofErr w:type="spellEnd"/>
                                    <w:r>
                                      <w:rPr>
                                        <w:rFonts w:ascii="Helvetica" w:eastAsia="Times New Roman" w:hAnsi="Helvetica" w:cs="Helvetica"/>
                                        <w:color w:val="202020"/>
                                        <w:sz w:val="24"/>
                                        <w:szCs w:val="24"/>
                                      </w:rPr>
                                      <w:t xml:space="preserve"> Cinema, the Royal Bell.  Also buildings that represent distinctive architectural movements (</w:t>
                                    </w:r>
                                    <w:proofErr w:type="spellStart"/>
                                    <w:r>
                                      <w:rPr>
                                        <w:rFonts w:ascii="Helvetica" w:eastAsia="Times New Roman" w:hAnsi="Helvetica" w:cs="Helvetica"/>
                                        <w:color w:val="202020"/>
                                        <w:sz w:val="24"/>
                                        <w:szCs w:val="24"/>
                                      </w:rPr>
                                      <w:t>eg</w:t>
                                    </w:r>
                                    <w:proofErr w:type="spellEnd"/>
                                    <w:r>
                                      <w:rPr>
                                        <w:rFonts w:ascii="Helvetica" w:eastAsia="Times New Roman" w:hAnsi="Helvetica" w:cs="Helvetica"/>
                                        <w:color w:val="202020"/>
                                        <w:sz w:val="24"/>
                                        <w:szCs w:val="24"/>
                                      </w:rPr>
                                      <w:t xml:space="preserve"> Arts and Crafts), the former Gaumont cinema (now Wilco and Dreams) in the lower High Street; the former </w:t>
                                    </w:r>
                                    <w:proofErr w:type="spellStart"/>
                                    <w:r>
                                      <w:rPr>
                                        <w:rFonts w:ascii="Helvetica" w:eastAsia="Times New Roman" w:hAnsi="Helvetica" w:cs="Helvetica"/>
                                        <w:color w:val="202020"/>
                                        <w:sz w:val="24"/>
                                        <w:szCs w:val="24"/>
                                      </w:rPr>
                                      <w:t>Maplins</w:t>
                                    </w:r>
                                    <w:proofErr w:type="spellEnd"/>
                                    <w:r>
                                      <w:rPr>
                                        <w:rFonts w:ascii="Helvetica" w:eastAsia="Times New Roman" w:hAnsi="Helvetica" w:cs="Helvetica"/>
                                        <w:color w:val="202020"/>
                                        <w:sz w:val="24"/>
                                        <w:szCs w:val="24"/>
                                      </w:rPr>
                                      <w:t xml:space="preserve"> building on the corner of Ethelbert Road and the High Street; the former Laura Ashley building on the corner of Ringers Road and the High Street and the town centre parks.</w:t>
                                    </w:r>
                                    <w:r>
                                      <w:rPr>
                                        <w:rFonts w:ascii="Helvetica" w:eastAsia="Times New Roman" w:hAnsi="Helvetica" w:cs="Helvetica"/>
                                        <w:color w:val="202020"/>
                                        <w:sz w:val="24"/>
                                        <w:szCs w:val="24"/>
                                      </w:rPr>
                                      <w:br/>
                                      <w:t xml:space="preserve">Celebrations of past inhabitants </w:t>
                                    </w:r>
                                    <w:proofErr w:type="spellStart"/>
                                    <w:r>
                                      <w:rPr>
                                        <w:rFonts w:ascii="Helvetica" w:eastAsia="Times New Roman" w:hAnsi="Helvetica" w:cs="Helvetica"/>
                                        <w:color w:val="202020"/>
                                        <w:sz w:val="24"/>
                                        <w:szCs w:val="24"/>
                                      </w:rPr>
                                      <w:t>eg</w:t>
                                    </w:r>
                                    <w:proofErr w:type="spellEnd"/>
                                    <w:r>
                                      <w:rPr>
                                        <w:rFonts w:ascii="Helvetica" w:eastAsia="Times New Roman" w:hAnsi="Helvetica" w:cs="Helvetica"/>
                                        <w:color w:val="202020"/>
                                        <w:sz w:val="24"/>
                                        <w:szCs w:val="24"/>
                                      </w:rPr>
                                      <w:t>: HG Wells, David Bowie, Charles Darwin; Enid Blyton...</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How can development be accommodated without causing harm to the historic environment?</w:t>
                                    </w:r>
                                    <w:r>
                                      <w:rPr>
                                        <w:rFonts w:ascii="Helvetica" w:eastAsia="Times New Roman" w:hAnsi="Helvetica" w:cs="Helvetica"/>
                                        <w:color w:val="202020"/>
                                        <w:sz w:val="24"/>
                                        <w:szCs w:val="24"/>
                                      </w:rPr>
                                      <w:br/>
                                    </w:r>
                                    <w:r>
                                      <w:rPr>
                                        <w:rFonts w:ascii="Helvetica" w:eastAsia="Times New Roman" w:hAnsi="Helvetica" w:cs="Helvetica"/>
                                        <w:color w:val="202020"/>
                                        <w:sz w:val="24"/>
                                        <w:szCs w:val="24"/>
                                        <w:u w:val="single"/>
                                      </w:rPr>
                                      <w:lastRenderedPageBreak/>
                                      <w:t>BCS suggests:</w:t>
                                    </w:r>
                                    <w:r>
                                      <w:rPr>
                                        <w:rFonts w:ascii="Helvetica" w:eastAsia="Times New Roman" w:hAnsi="Helvetica" w:cs="Helvetica"/>
                                        <w:color w:val="202020"/>
                                        <w:sz w:val="24"/>
                                        <w:szCs w:val="24"/>
                                      </w:rPr>
                                      <w:t> The SPD should give detailed guidance focused on protecting the historic environment - not just within the Conservation Area but elsewhere in the town.  New development should reflect the scale, architectural detail and styles that prevail in the town and should avoid spoiling the historic environment. The open aspect of historic open spaces should be protected.   Buildings of architectural interest, particularly those in the southern part of the High Street, should be protected and excluded from any new development schemes.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Do you have any other comments in relation to the historic environment in Bromley Town Centre?</w:t>
                                    </w:r>
                                    <w:r>
                                      <w:rPr>
                                        <w:rFonts w:ascii="Helvetica" w:eastAsia="Times New Roman" w:hAnsi="Helvetica" w:cs="Helvetica"/>
                                        <w:color w:val="202020"/>
                                        <w:sz w:val="24"/>
                                        <w:szCs w:val="24"/>
                                      </w:rPr>
                                      <w:br/>
                                    </w:r>
                                    <w:r>
                                      <w:rPr>
                                        <w:rFonts w:ascii="Helvetica" w:eastAsia="Times New Roman" w:hAnsi="Helvetica" w:cs="Helvetica"/>
                                        <w:color w:val="202020"/>
                                        <w:sz w:val="24"/>
                                        <w:szCs w:val="24"/>
                                        <w:u w:val="single"/>
                                      </w:rPr>
                                      <w:t>BCS suggests:</w:t>
                                    </w: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t>Bromley's historic environment needs to be better promoted. Interpretation boards, QR codes with audio and/or visual descriptions; heritage trails, walks and talks are ways of raising awareness.  With more awareness comes better protection (one hopes)!</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Some comments have been made already under this Theme ('View comments' at the bottom).  Give them the 'thumbs up' if you agree with them.  </w:t>
                                    </w:r>
                                  </w:p>
                                </w:tc>
                              </w:tr>
                            </w:tbl>
                            <w:p w14:paraId="5EF8AAA4" w14:textId="77777777" w:rsidR="00692ABE" w:rsidRDefault="00692ABE">
                              <w:pPr>
                                <w:rPr>
                                  <w:rFonts w:ascii="Times New Roman" w:eastAsia="Times New Roman" w:hAnsi="Times New Roman" w:cs="Times New Roman"/>
                                  <w:sz w:val="20"/>
                                  <w:szCs w:val="20"/>
                                </w:rPr>
                              </w:pPr>
                            </w:p>
                          </w:tc>
                        </w:tr>
                      </w:tbl>
                      <w:p w14:paraId="05FE66E1" w14:textId="77777777" w:rsidR="00692ABE" w:rsidRDefault="00692ABE">
                        <w:pPr>
                          <w:rPr>
                            <w:rFonts w:ascii="Times New Roman" w:eastAsia="Times New Roman" w:hAnsi="Times New Roman" w:cs="Times New Roman"/>
                            <w:sz w:val="20"/>
                            <w:szCs w:val="20"/>
                          </w:rPr>
                        </w:pPr>
                      </w:p>
                    </w:tc>
                  </w:tr>
                </w:tbl>
                <w:p w14:paraId="7E1F6D50" w14:textId="77777777" w:rsidR="00692ABE" w:rsidRDefault="00692ABE">
                  <w:pPr>
                    <w:jc w:val="center"/>
                    <w:rPr>
                      <w:rFonts w:ascii="Times New Roman" w:eastAsia="Times New Roman" w:hAnsi="Times New Roman" w:cs="Times New Roman"/>
                      <w:sz w:val="20"/>
                      <w:szCs w:val="20"/>
                    </w:rPr>
                  </w:pPr>
                </w:p>
              </w:tc>
            </w:tr>
          </w:tbl>
          <w:p w14:paraId="36EF943D" w14:textId="77777777" w:rsidR="00692ABE" w:rsidRDefault="00692ABE">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692ABE" w14:paraId="1B8A84CF" w14:textId="77777777">
              <w:trPr>
                <w:hidden/>
              </w:trPr>
              <w:tc>
                <w:tcPr>
                  <w:tcW w:w="0" w:type="auto"/>
                  <w:tcMar>
                    <w:top w:w="90" w:type="dxa"/>
                    <w:left w:w="270" w:type="dxa"/>
                    <w:bottom w:w="90" w:type="dxa"/>
                    <w:right w:w="270" w:type="dxa"/>
                  </w:tcMar>
                  <w:vAlign w:val="center"/>
                  <w:hideMark/>
                </w:tcPr>
                <w:tbl>
                  <w:tblPr>
                    <w:tblW w:w="5000" w:type="pct"/>
                    <w:tblBorders>
                      <w:top w:val="single" w:sz="18" w:space="0" w:color="222222"/>
                    </w:tblBorders>
                    <w:tblCellMar>
                      <w:left w:w="0" w:type="dxa"/>
                      <w:right w:w="0" w:type="dxa"/>
                    </w:tblCellMar>
                    <w:tblLook w:val="04A0" w:firstRow="1" w:lastRow="0" w:firstColumn="1" w:lastColumn="0" w:noHBand="0" w:noVBand="1"/>
                  </w:tblPr>
                  <w:tblGrid>
                    <w:gridCol w:w="8486"/>
                  </w:tblGrid>
                  <w:tr w:rsidR="00692ABE" w14:paraId="24F4E1F9" w14:textId="77777777">
                    <w:trPr>
                      <w:hidden/>
                    </w:trPr>
                    <w:tc>
                      <w:tcPr>
                        <w:tcW w:w="0" w:type="auto"/>
                        <w:tcBorders>
                          <w:top w:val="single" w:sz="18" w:space="0" w:color="222222"/>
                          <w:left w:val="nil"/>
                          <w:bottom w:val="nil"/>
                          <w:right w:val="nil"/>
                        </w:tcBorders>
                        <w:vAlign w:val="center"/>
                        <w:hideMark/>
                      </w:tcPr>
                      <w:p w14:paraId="2016C79F" w14:textId="77777777" w:rsidR="00692ABE" w:rsidRDefault="00692ABE">
                        <w:pPr>
                          <w:rPr>
                            <w:rFonts w:eastAsia="Times New Roman"/>
                            <w:vanish/>
                          </w:rPr>
                        </w:pPr>
                      </w:p>
                    </w:tc>
                  </w:tr>
                </w:tbl>
                <w:p w14:paraId="618DE4AC" w14:textId="77777777" w:rsidR="00692ABE" w:rsidRDefault="00692ABE">
                  <w:pPr>
                    <w:rPr>
                      <w:rFonts w:ascii="Times New Roman" w:eastAsia="Times New Roman" w:hAnsi="Times New Roman" w:cs="Times New Roman"/>
                      <w:sz w:val="20"/>
                      <w:szCs w:val="20"/>
                    </w:rPr>
                  </w:pPr>
                </w:p>
              </w:tc>
            </w:tr>
          </w:tbl>
          <w:p w14:paraId="2C15C960" w14:textId="77777777" w:rsidR="00692ABE" w:rsidRDefault="00692ABE">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692ABE" w14:paraId="4C2FB00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692ABE" w14:paraId="6542194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692ABE" w14:paraId="24C045D5" w14:textId="77777777">
                          <w:tc>
                            <w:tcPr>
                              <w:tcW w:w="0" w:type="auto"/>
                              <w:tcMar>
                                <w:top w:w="0" w:type="dxa"/>
                                <w:left w:w="270" w:type="dxa"/>
                                <w:bottom w:w="135" w:type="dxa"/>
                                <w:right w:w="270" w:type="dxa"/>
                              </w:tcMar>
                              <w:hideMark/>
                            </w:tcPr>
                            <w:p w14:paraId="5ADB28FD" w14:textId="77777777" w:rsidR="00692ABE" w:rsidRDefault="00692ABE">
                              <w:pPr>
                                <w:spacing w:line="360" w:lineRule="auto"/>
                                <w:rPr>
                                  <w:rFonts w:ascii="Helvetica" w:eastAsia="Times New Roman" w:hAnsi="Helvetica" w:cs="Helvetica"/>
                                  <w:color w:val="202020"/>
                                  <w:sz w:val="24"/>
                                  <w:szCs w:val="24"/>
                                </w:rPr>
                              </w:pPr>
                              <w:r>
                                <w:rPr>
                                  <w:rFonts w:ascii="Arial" w:eastAsia="Times New Roman" w:hAnsi="Arial" w:cs="Arial"/>
                                  <w:color w:val="202020"/>
                                  <w:sz w:val="21"/>
                                  <w:szCs w:val="21"/>
                                </w:rPr>
                                <w:t>The deadline for comments is Monday 5th October - be sure to put your comments in by then.</w:t>
                              </w:r>
                              <w:r>
                                <w:rPr>
                                  <w:rFonts w:ascii="Helvetica" w:eastAsia="Times New Roman" w:hAnsi="Helvetica" w:cs="Helvetica"/>
                                  <w:color w:val="202020"/>
                                  <w:sz w:val="24"/>
                                  <w:szCs w:val="24"/>
                                </w:rPr>
                                <w:t xml:space="preserve"> </w:t>
                              </w:r>
                            </w:p>
                          </w:tc>
                        </w:tr>
                      </w:tbl>
                      <w:p w14:paraId="7F43C0A3" w14:textId="77777777" w:rsidR="00692ABE" w:rsidRDefault="00692ABE">
                        <w:pPr>
                          <w:rPr>
                            <w:rFonts w:ascii="Times New Roman" w:eastAsia="Times New Roman" w:hAnsi="Times New Roman" w:cs="Times New Roman"/>
                            <w:sz w:val="20"/>
                            <w:szCs w:val="20"/>
                          </w:rPr>
                        </w:pPr>
                      </w:p>
                    </w:tc>
                  </w:tr>
                </w:tbl>
                <w:p w14:paraId="33CFF67C" w14:textId="77777777" w:rsidR="00692ABE" w:rsidRDefault="00692ABE">
                  <w:pPr>
                    <w:rPr>
                      <w:rFonts w:ascii="Times New Roman" w:eastAsia="Times New Roman" w:hAnsi="Times New Roman" w:cs="Times New Roman"/>
                      <w:sz w:val="20"/>
                      <w:szCs w:val="20"/>
                    </w:rPr>
                  </w:pPr>
                </w:p>
              </w:tc>
            </w:tr>
          </w:tbl>
          <w:p w14:paraId="5C8143ED" w14:textId="77777777" w:rsidR="00692ABE" w:rsidRDefault="00692ABE">
            <w:pPr>
              <w:rPr>
                <w:rFonts w:ascii="Times New Roman" w:eastAsia="Times New Roman" w:hAnsi="Times New Roman" w:cs="Times New Roman"/>
                <w:sz w:val="20"/>
                <w:szCs w:val="20"/>
              </w:rPr>
            </w:pPr>
          </w:p>
        </w:tc>
      </w:tr>
    </w:tbl>
    <w:p w14:paraId="67E55BC7" w14:textId="77777777" w:rsidR="00383928" w:rsidRDefault="00383928"/>
    <w:sectPr w:rsidR="00383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BE"/>
    <w:rsid w:val="00383928"/>
    <w:rsid w:val="003B61AD"/>
    <w:rsid w:val="005E4AC4"/>
    <w:rsid w:val="00692ABE"/>
    <w:rsid w:val="00904FAF"/>
    <w:rsid w:val="00B75C9C"/>
    <w:rsid w:val="00F8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97D8"/>
  <w15:chartTrackingRefBased/>
  <w15:docId w15:val="{AC14243D-A7AA-4B0D-A891-D045CAC0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BE"/>
    <w:pPr>
      <w:spacing w:after="0" w:line="240" w:lineRule="auto"/>
    </w:pPr>
    <w:rPr>
      <w:rFonts w:ascii="Calibri" w:hAnsi="Calibri" w:cs="Calibri"/>
      <w:sz w:val="22"/>
      <w:lang w:eastAsia="en-GB"/>
    </w:rPr>
  </w:style>
  <w:style w:type="paragraph" w:styleId="Heading1">
    <w:name w:val="heading 1"/>
    <w:basedOn w:val="Normal"/>
    <w:link w:val="Heading1Char"/>
    <w:uiPriority w:val="9"/>
    <w:qFormat/>
    <w:rsid w:val="00692ABE"/>
    <w:pPr>
      <w:spacing w:line="300" w:lineRule="auto"/>
      <w:outlineLvl w:val="0"/>
    </w:pPr>
    <w:rPr>
      <w:rFonts w:ascii="Helvetica" w:hAnsi="Helvetica" w:cs="Helvetica"/>
      <w:b/>
      <w:bCs/>
      <w:color w:val="202020"/>
      <w:kern w:val="36"/>
      <w:sz w:val="39"/>
      <w:szCs w:val="39"/>
    </w:rPr>
  </w:style>
  <w:style w:type="paragraph" w:styleId="Heading4">
    <w:name w:val="heading 4"/>
    <w:basedOn w:val="Normal"/>
    <w:link w:val="Heading4Char"/>
    <w:uiPriority w:val="9"/>
    <w:semiHidden/>
    <w:unhideWhenUsed/>
    <w:qFormat/>
    <w:rsid w:val="00692ABE"/>
    <w:pPr>
      <w:spacing w:line="300" w:lineRule="auto"/>
      <w:outlineLvl w:val="3"/>
    </w:pPr>
    <w:rPr>
      <w:rFonts w:ascii="Helvetica" w:hAnsi="Helvetica" w:cs="Helvetica"/>
      <w:b/>
      <w:bCs/>
      <w:color w:val="20202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ABE"/>
    <w:rPr>
      <w:rFonts w:ascii="Helvetica" w:hAnsi="Helvetica" w:cs="Helvetica"/>
      <w:b/>
      <w:bCs/>
      <w:color w:val="202020"/>
      <w:kern w:val="36"/>
      <w:sz w:val="39"/>
      <w:szCs w:val="39"/>
      <w:lang w:eastAsia="en-GB"/>
    </w:rPr>
  </w:style>
  <w:style w:type="character" w:customStyle="1" w:styleId="Heading4Char">
    <w:name w:val="Heading 4 Char"/>
    <w:basedOn w:val="DefaultParagraphFont"/>
    <w:link w:val="Heading4"/>
    <w:uiPriority w:val="9"/>
    <w:semiHidden/>
    <w:rsid w:val="00692ABE"/>
    <w:rPr>
      <w:rFonts w:ascii="Helvetica" w:hAnsi="Helvetica" w:cs="Helvetica"/>
      <w:b/>
      <w:bCs/>
      <w:color w:val="202020"/>
      <w:sz w:val="27"/>
      <w:szCs w:val="27"/>
      <w:lang w:eastAsia="en-GB"/>
    </w:rPr>
  </w:style>
  <w:style w:type="character" w:styleId="Hyperlink">
    <w:name w:val="Hyperlink"/>
    <w:basedOn w:val="DefaultParagraphFont"/>
    <w:uiPriority w:val="99"/>
    <w:semiHidden/>
    <w:unhideWhenUsed/>
    <w:rsid w:val="00692ABE"/>
    <w:rPr>
      <w:color w:val="0563C1" w:themeColor="hyperlink"/>
      <w:u w:val="single"/>
    </w:rPr>
  </w:style>
  <w:style w:type="character" w:styleId="Strong">
    <w:name w:val="Strong"/>
    <w:basedOn w:val="DefaultParagraphFont"/>
    <w:uiPriority w:val="22"/>
    <w:qFormat/>
    <w:rsid w:val="00692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2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omleycivicsociety.us8.list-manage.com/track/click?u=d2a92f99934615f4a07b6504a&amp;id=87a22f4e79&amp;e=09e06b2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Lees</dc:creator>
  <cp:keywords/>
  <dc:description/>
  <cp:lastModifiedBy>Clive Lees</cp:lastModifiedBy>
  <cp:revision>1</cp:revision>
  <dcterms:created xsi:type="dcterms:W3CDTF">2020-10-02T20:08:00Z</dcterms:created>
  <dcterms:modified xsi:type="dcterms:W3CDTF">2020-10-02T20:08:00Z</dcterms:modified>
</cp:coreProperties>
</file>